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26BEA" w14:textId="77777777" w:rsidR="0017406E" w:rsidRDefault="008F7017">
      <w:pPr>
        <w:pStyle w:val="af0"/>
        <w:jc w:val="center"/>
      </w:pPr>
      <w:bookmarkStart w:id="0" w:name="__DdeLink__209_19565188804"/>
      <w:r>
        <w:rPr>
          <w:color w:val="000000"/>
          <w:sz w:val="28"/>
          <w:highlight w:val="white"/>
        </w:rPr>
        <w:t xml:space="preserve"> </w:t>
      </w:r>
      <w:bookmarkStart w:id="1" w:name="__DdeLink__209_1956518880"/>
      <w:bookmarkEnd w:id="0"/>
      <w:bookmarkEnd w:id="1"/>
      <w:r>
        <w:rPr>
          <w:b/>
          <w:sz w:val="28"/>
          <w:highlight w:val="white"/>
        </w:rPr>
        <w:t>ЛОКАЛЬНЫЕ ЗАМЕЧАНИЯ</w:t>
      </w:r>
    </w:p>
    <w:p w14:paraId="2A12C175" w14:textId="77777777" w:rsidR="0017406E" w:rsidRDefault="008F7017">
      <w:pPr>
        <w:jc w:val="center"/>
      </w:pPr>
      <w:r>
        <w:rPr>
          <w:sz w:val="28"/>
          <w:highlight w:val="white"/>
        </w:rPr>
        <w:t>по результатам рассмотрения проектной документации и результатов инженерных изысканий</w:t>
      </w:r>
      <w:r>
        <w:rPr>
          <w:color w:val="000000"/>
          <w:sz w:val="28"/>
          <w:highlight w:val="white"/>
        </w:rPr>
        <w:t>, включая проверку достоверности определения сметной стоимости по объекту</w:t>
      </w:r>
    </w:p>
    <w:p w14:paraId="2C9469FD" w14:textId="77777777" w:rsidR="0017406E" w:rsidRDefault="0017406E">
      <w:pPr>
        <w:jc w:val="center"/>
        <w:rPr>
          <w:sz w:val="28"/>
          <w:highlight w:val="white"/>
        </w:rPr>
      </w:pPr>
    </w:p>
    <w:p w14:paraId="54B2E97F" w14:textId="77777777" w:rsidR="0017406E" w:rsidRDefault="008F7017">
      <w:pPr>
        <w:jc w:val="center"/>
        <w:rPr>
          <w:sz w:val="28"/>
          <w:highlight w:val="white"/>
        </w:rPr>
      </w:pPr>
      <w:r>
        <w:rPr>
          <w:sz w:val="28"/>
          <w:highlight w:val="white"/>
        </w:rPr>
        <w:t>Учебно-лабораторный корпус ПТИ(Ф) ЯГУ в квартале 10, г. Мирный. Строительство центра дополнительного образования детей (Дворец Детства) на базе незавершенных строительством корпусов НАК и КЦ</w:t>
      </w:r>
    </w:p>
    <w:p w14:paraId="6EB49E20" w14:textId="77777777" w:rsidR="0017406E" w:rsidRDefault="0017406E">
      <w:pPr>
        <w:jc w:val="center"/>
        <w:rPr>
          <w:sz w:val="28"/>
          <w:highlight w:val="white"/>
        </w:rPr>
      </w:pPr>
    </w:p>
    <w:tbl>
      <w:tblPr>
        <w:tblW w:w="0" w:type="auto"/>
        <w:tblInd w:w="-50" w:type="dxa"/>
        <w:tblLayout w:type="fixed"/>
        <w:tblCellMar>
          <w:left w:w="15" w:type="dxa"/>
          <w:right w:w="85" w:type="dxa"/>
        </w:tblCellMar>
        <w:tblLook w:val="04A0" w:firstRow="1" w:lastRow="0" w:firstColumn="1" w:lastColumn="0" w:noHBand="0" w:noVBand="1"/>
      </w:tblPr>
      <w:tblGrid>
        <w:gridCol w:w="538"/>
        <w:gridCol w:w="4173"/>
        <w:gridCol w:w="2159"/>
        <w:gridCol w:w="2483"/>
      </w:tblGrid>
      <w:tr w:rsidR="0017406E" w14:paraId="17B0FDA1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  <w:vAlign w:val="center"/>
          </w:tcPr>
          <w:p w14:paraId="22232E88" w14:textId="77777777" w:rsidR="0017406E" w:rsidRDefault="008F7017">
            <w:pPr>
              <w:widowControl w:val="0"/>
              <w:jc w:val="center"/>
            </w:pPr>
            <w:r>
              <w:rPr>
                <w:sz w:val="24"/>
                <w:highlight w:val="white"/>
              </w:rPr>
              <w:t xml:space="preserve">№ </w:t>
            </w:r>
          </w:p>
          <w:p w14:paraId="3ABCE974" w14:textId="77777777" w:rsidR="0017406E" w:rsidRDefault="008F7017">
            <w:pPr>
              <w:widowControl w:val="0"/>
              <w:jc w:val="center"/>
            </w:pPr>
            <w:r>
              <w:rPr>
                <w:sz w:val="24"/>
                <w:highlight w:val="white"/>
              </w:rPr>
              <w:t>п/п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  <w:vAlign w:val="center"/>
          </w:tcPr>
          <w:p w14:paraId="7C54DD01" w14:textId="77777777" w:rsidR="0017406E" w:rsidRDefault="008F7017">
            <w:pPr>
              <w:widowControl w:val="0"/>
              <w:jc w:val="center"/>
            </w:pPr>
            <w:r>
              <w:rPr>
                <w:sz w:val="24"/>
                <w:highlight w:val="white"/>
              </w:rPr>
              <w:t>Вывод о несоответствии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  <w:vAlign w:val="center"/>
          </w:tcPr>
          <w:p w14:paraId="5EAF75B5" w14:textId="77777777" w:rsidR="0017406E" w:rsidRDefault="008F7017">
            <w:pPr>
              <w:widowControl w:val="0"/>
              <w:jc w:val="center"/>
            </w:pPr>
            <w:r>
              <w:rPr>
                <w:sz w:val="24"/>
                <w:highlight w:val="white"/>
              </w:rPr>
              <w:t>Ссылка на материалы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  <w:vAlign w:val="center"/>
          </w:tcPr>
          <w:p w14:paraId="0C4394D2" w14:textId="77777777" w:rsidR="0017406E" w:rsidRDefault="008F7017">
            <w:pPr>
              <w:widowControl w:val="0"/>
              <w:jc w:val="center"/>
            </w:pPr>
            <w:r>
              <w:rPr>
                <w:sz w:val="24"/>
                <w:highlight w:val="white"/>
              </w:rPr>
              <w:t>Основание</w:t>
            </w:r>
          </w:p>
        </w:tc>
      </w:tr>
      <w:tr w:rsidR="0017406E" w14:paraId="25EBEACE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BFECBF2" w14:textId="77777777" w:rsidR="0017406E" w:rsidRDefault="0017406E">
            <w:pPr>
              <w:widowControl w:val="0"/>
              <w:rPr>
                <w:sz w:val="24"/>
                <w:highlight w:val="white"/>
              </w:rPr>
            </w:pP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8E30789" w14:textId="77777777" w:rsidR="0017406E" w:rsidRDefault="008F7017">
            <w:pPr>
              <w:widowControl w:val="0"/>
              <w:jc w:val="center"/>
            </w:pPr>
            <w:r>
              <w:rPr>
                <w:b/>
                <w:sz w:val="28"/>
                <w:highlight w:val="white"/>
              </w:rPr>
              <w:t>Замечания по технической части проектной документации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8A50017" w14:textId="77777777" w:rsidR="0017406E" w:rsidRDefault="0017406E">
            <w:pPr>
              <w:widowControl w:val="0"/>
              <w:rPr>
                <w:sz w:val="24"/>
                <w:highlight w:val="white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D014CCC" w14:textId="77777777" w:rsidR="0017406E" w:rsidRDefault="0017406E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</w:tr>
      <w:tr w:rsidR="0017406E" w14:paraId="657EFA3C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69B9941" w14:textId="77777777" w:rsidR="0017406E" w:rsidRDefault="0017406E">
            <w:pPr>
              <w:widowControl w:val="0"/>
              <w:rPr>
                <w:sz w:val="24"/>
                <w:highlight w:val="white"/>
              </w:rPr>
            </w:pP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A534A32" w14:textId="77777777" w:rsidR="0017406E" w:rsidRDefault="008F7017" w:rsidP="006727D0">
            <w:pPr>
              <w:widowControl w:val="0"/>
              <w:jc w:val="both"/>
            </w:pPr>
            <w:r>
              <w:rPr>
                <w:b/>
                <w:sz w:val="24"/>
                <w:highlight w:val="white"/>
              </w:rPr>
              <w:t xml:space="preserve">В части </w:t>
            </w:r>
            <w:r w:rsidR="006727D0">
              <w:rPr>
                <w:b/>
                <w:sz w:val="24"/>
              </w:rPr>
              <w:t>технологических</w:t>
            </w:r>
            <w:r>
              <w:rPr>
                <w:b/>
                <w:sz w:val="24"/>
              </w:rPr>
              <w:t xml:space="preserve"> решени</w:t>
            </w:r>
            <w:r w:rsidR="006727D0">
              <w:rPr>
                <w:b/>
                <w:sz w:val="24"/>
              </w:rPr>
              <w:t>й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8525C78" w14:textId="77777777" w:rsidR="0017406E" w:rsidRDefault="0017406E">
            <w:pPr>
              <w:widowControl w:val="0"/>
              <w:rPr>
                <w:sz w:val="24"/>
                <w:highlight w:val="white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AB24E9F" w14:textId="77777777" w:rsidR="0017406E" w:rsidRDefault="0017406E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</w:tr>
      <w:tr w:rsidR="000A5436" w14:paraId="4D54B745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5352ACC8" w14:textId="77777777" w:rsidR="000A5436" w:rsidRDefault="000A5436">
            <w:pPr>
              <w:widowControl w:val="0"/>
              <w:rPr>
                <w:sz w:val="24"/>
                <w:highlight w:val="white"/>
              </w:rPr>
            </w:pP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5BB5E75" w14:textId="77777777" w:rsidR="000A5436" w:rsidRPr="000A5436" w:rsidRDefault="000A5436" w:rsidP="000A5436">
            <w:pPr>
              <w:widowControl w:val="0"/>
              <w:jc w:val="both"/>
              <w:rPr>
                <w:b/>
                <w:i/>
                <w:sz w:val="24"/>
                <w:highlight w:val="white"/>
              </w:rPr>
            </w:pPr>
            <w:r w:rsidRPr="000A5436">
              <w:rPr>
                <w:b/>
                <w:i/>
                <w:sz w:val="24"/>
              </w:rPr>
              <w:t>Справка об изменениях, внесенных в проектную документацию и результаты инженерных изысканий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0237444" w14:textId="77777777" w:rsidR="000A5436" w:rsidRDefault="000A5436">
            <w:pPr>
              <w:widowControl w:val="0"/>
              <w:rPr>
                <w:sz w:val="24"/>
                <w:highlight w:val="white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B300C4E" w14:textId="77777777" w:rsidR="000A5436" w:rsidRDefault="000A5436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</w:tr>
      <w:tr w:rsidR="000734A3" w14:paraId="12608221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607AEFA" w14:textId="77777777" w:rsidR="000734A3" w:rsidRDefault="000734A3" w:rsidP="000734A3">
            <w:pPr>
              <w:widowControl w:val="0"/>
            </w:pPr>
            <w:r>
              <w:rPr>
                <w:sz w:val="24"/>
                <w:highlight w:val="white"/>
              </w:rPr>
              <w:t>1.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FD08FA7" w14:textId="0579D2D7" w:rsidR="000734A3" w:rsidRDefault="00035AF0" w:rsidP="000734A3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>В</w:t>
            </w:r>
            <w:r w:rsidR="000734A3" w:rsidRPr="006C78F5">
              <w:rPr>
                <w:color w:val="auto"/>
                <w:sz w:val="24"/>
                <w:highlight w:val="white"/>
              </w:rPr>
              <w:t xml:space="preserve"> справке ГИП</w:t>
            </w:r>
            <w:r w:rsidR="000734A3">
              <w:rPr>
                <w:color w:val="auto"/>
                <w:sz w:val="24"/>
                <w:highlight w:val="white"/>
              </w:rPr>
              <w:t>а</w:t>
            </w:r>
            <w:r w:rsidR="00F02423">
              <w:rPr>
                <w:color w:val="auto"/>
                <w:sz w:val="24"/>
                <w:highlight w:val="white"/>
              </w:rPr>
              <w:t xml:space="preserve">, таблице регистрации изменений </w:t>
            </w:r>
            <w:r w:rsidR="00445C2B">
              <w:rPr>
                <w:color w:val="auto"/>
                <w:sz w:val="24"/>
                <w:highlight w:val="white"/>
              </w:rPr>
              <w:t>и</w:t>
            </w:r>
            <w:r w:rsidR="000734A3">
              <w:rPr>
                <w:color w:val="auto"/>
                <w:sz w:val="24"/>
                <w:highlight w:val="white"/>
              </w:rPr>
              <w:t xml:space="preserve"> разрешени</w:t>
            </w:r>
            <w:r w:rsidR="00445C2B">
              <w:rPr>
                <w:color w:val="auto"/>
                <w:sz w:val="24"/>
                <w:highlight w:val="white"/>
              </w:rPr>
              <w:t>и</w:t>
            </w:r>
            <w:r w:rsidR="000734A3">
              <w:rPr>
                <w:color w:val="auto"/>
                <w:sz w:val="24"/>
                <w:highlight w:val="white"/>
              </w:rPr>
              <w:t xml:space="preserve"> </w:t>
            </w:r>
            <w:r w:rsidR="00445C2B">
              <w:rPr>
                <w:color w:val="auto"/>
                <w:sz w:val="24"/>
                <w:highlight w:val="white"/>
              </w:rPr>
              <w:t xml:space="preserve">на внесения </w:t>
            </w:r>
            <w:r w:rsidR="000734A3">
              <w:rPr>
                <w:color w:val="auto"/>
                <w:sz w:val="24"/>
                <w:highlight w:val="white"/>
              </w:rPr>
              <w:t>изменени</w:t>
            </w:r>
            <w:r w:rsidR="00445C2B">
              <w:rPr>
                <w:color w:val="auto"/>
                <w:sz w:val="24"/>
                <w:highlight w:val="white"/>
              </w:rPr>
              <w:t>й</w:t>
            </w:r>
            <w:r w:rsidR="000734A3" w:rsidRPr="006C78F5">
              <w:rPr>
                <w:color w:val="auto"/>
                <w:sz w:val="24"/>
                <w:highlight w:val="white"/>
              </w:rPr>
              <w:t xml:space="preserve"> </w:t>
            </w:r>
            <w:r w:rsidR="000734A3">
              <w:rPr>
                <w:color w:val="auto"/>
                <w:sz w:val="24"/>
                <w:highlight w:val="white"/>
              </w:rPr>
              <w:t>не предоставлены сведения о изменении текстовой части раздела «</w:t>
            </w:r>
            <w:r w:rsidR="004504D3">
              <w:rPr>
                <w:color w:val="auto"/>
                <w:sz w:val="24"/>
                <w:highlight w:val="white"/>
              </w:rPr>
              <w:t>Отопление, вентиляция и кондиционирование воздуха</w:t>
            </w:r>
            <w:r w:rsidR="000734A3">
              <w:rPr>
                <w:color w:val="auto"/>
                <w:sz w:val="24"/>
                <w:highlight w:val="white"/>
              </w:rPr>
              <w:t>»</w:t>
            </w:r>
          </w:p>
          <w:p w14:paraId="6F23C38B" w14:textId="77777777" w:rsidR="00662AC5" w:rsidRPr="006C78F5" w:rsidRDefault="00662AC5" w:rsidP="00662AC5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A11AF72" w14:textId="4C465514" w:rsidR="000734A3" w:rsidRDefault="00F02423" w:rsidP="00F02423">
            <w:r>
              <w:rPr>
                <w:color w:val="auto"/>
                <w:sz w:val="24"/>
                <w:highlight w:val="white"/>
              </w:rPr>
              <w:t>Р357/16</w:t>
            </w:r>
            <w:r w:rsidR="000734A3" w:rsidRPr="002E4DD9">
              <w:rPr>
                <w:color w:val="auto"/>
                <w:sz w:val="24"/>
                <w:highlight w:val="white"/>
              </w:rPr>
              <w:t>-ИОС</w:t>
            </w:r>
            <w:r w:rsidR="004504D3">
              <w:rPr>
                <w:color w:val="auto"/>
                <w:sz w:val="24"/>
              </w:rPr>
              <w:t>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3847D4F" w14:textId="77777777" w:rsidR="000734A3" w:rsidRDefault="000734A3" w:rsidP="000734A3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ч. </w:t>
            </w:r>
            <w:r w:rsidR="00325D61">
              <w:rPr>
                <w:sz w:val="24"/>
                <w:highlight w:val="white"/>
              </w:rPr>
              <w:t>2, 10</w:t>
            </w:r>
            <w:r>
              <w:rPr>
                <w:sz w:val="24"/>
                <w:highlight w:val="white"/>
              </w:rPr>
              <w:t xml:space="preserve"> ст. 15 Федерального закона от 30.12.2009 N 384-ФЗ (ред. от 02.07.2013) "Технический регламент о безопасности зданий и сооружений"</w:t>
            </w:r>
          </w:p>
          <w:p w14:paraId="2CC811D2" w14:textId="77777777" w:rsidR="00325D61" w:rsidRPr="00325D61" w:rsidRDefault="00325D61" w:rsidP="00325D61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п. 17(3) Порядка организации </w:t>
            </w:r>
            <w:r w:rsidRPr="00906F7D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и проведения государственной экспертизы проектной документации и р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езультатов инженерных изысканий, утвержденного постановлением Правительства РФ от 05.03.2007 №145.</w:t>
            </w:r>
          </w:p>
        </w:tc>
      </w:tr>
      <w:tr w:rsidR="000734A3" w14:paraId="3C5C337E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5107552D" w14:textId="77777777" w:rsidR="000734A3" w:rsidRDefault="000734A3" w:rsidP="000734A3">
            <w:pPr>
              <w:widowControl w:val="0"/>
              <w:rPr>
                <w:sz w:val="24"/>
                <w:highlight w:val="white"/>
              </w:rPr>
            </w:pP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15B82C8" w14:textId="77777777" w:rsidR="000734A3" w:rsidRPr="00761BA0" w:rsidRDefault="000734A3" w:rsidP="000734A3">
            <w:pPr>
              <w:widowControl w:val="0"/>
              <w:jc w:val="both"/>
              <w:rPr>
                <w:b/>
                <w:i/>
                <w:color w:val="auto"/>
                <w:sz w:val="24"/>
                <w:highlight w:val="white"/>
              </w:rPr>
            </w:pPr>
            <w:r w:rsidRPr="00761BA0">
              <w:rPr>
                <w:b/>
                <w:i/>
                <w:color w:val="auto"/>
                <w:sz w:val="24"/>
              </w:rPr>
              <w:t>По корпусу 1-1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EB4E78E" w14:textId="77777777" w:rsidR="000734A3" w:rsidRPr="00461A5F" w:rsidRDefault="000734A3" w:rsidP="000734A3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D241592" w14:textId="77777777" w:rsidR="000734A3" w:rsidRPr="00461A5F" w:rsidRDefault="000734A3" w:rsidP="000734A3">
            <w:pPr>
              <w:widowControl w:val="0"/>
              <w:jc w:val="both"/>
              <w:rPr>
                <w:sz w:val="24"/>
              </w:rPr>
            </w:pPr>
          </w:p>
        </w:tc>
      </w:tr>
      <w:tr w:rsidR="00325D61" w14:paraId="60BDA43D" w14:textId="77777777" w:rsidTr="00662AC5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9B33577" w14:textId="3B7AE18C" w:rsidR="00325D61" w:rsidRDefault="00A43079" w:rsidP="00325D6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1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EB2CA07" w14:textId="77777777" w:rsidR="00925867" w:rsidRDefault="001C27BA" w:rsidP="00925867">
            <w:pPr>
              <w:widowControl w:val="0"/>
              <w:jc w:val="both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 учебном кабинете </w:t>
            </w:r>
            <w:r w:rsidR="00325D61" w:rsidRPr="003B35B1">
              <w:rPr>
                <w:color w:val="auto"/>
                <w:sz w:val="24"/>
              </w:rPr>
              <w:t xml:space="preserve">«Хай-тек цех - </w:t>
            </w:r>
            <w:r w:rsidR="00325D61">
              <w:rPr>
                <w:color w:val="auto"/>
                <w:sz w:val="24"/>
              </w:rPr>
              <w:t>грязна</w:t>
            </w:r>
            <w:r w:rsidR="00325D61" w:rsidRPr="003B35B1">
              <w:rPr>
                <w:color w:val="auto"/>
                <w:sz w:val="24"/>
              </w:rPr>
              <w:t>я зона»</w:t>
            </w:r>
            <w:r w:rsidR="00325D61">
              <w:rPr>
                <w:color w:val="auto"/>
                <w:sz w:val="24"/>
              </w:rPr>
              <w:t xml:space="preserve"> </w:t>
            </w:r>
            <w:r w:rsidRPr="003B35B1">
              <w:rPr>
                <w:color w:val="auto"/>
                <w:sz w:val="24"/>
              </w:rPr>
              <w:t>пом.1.</w:t>
            </w:r>
            <w:r>
              <w:rPr>
                <w:color w:val="auto"/>
                <w:sz w:val="24"/>
              </w:rPr>
              <w:t>8</w:t>
            </w:r>
            <w:r w:rsidRPr="003B35B1">
              <w:rPr>
                <w:color w:val="auto"/>
                <w:sz w:val="24"/>
              </w:rPr>
              <w:t xml:space="preserve"> </w:t>
            </w:r>
            <w:r w:rsidR="004504D3">
              <w:rPr>
                <w:color w:val="auto"/>
                <w:sz w:val="24"/>
              </w:rPr>
              <w:t>обосновать удаление воздуха вентиляторами В19.1; В19.2</w:t>
            </w:r>
            <w:r w:rsidR="00325D61">
              <w:rPr>
                <w:color w:val="auto"/>
                <w:sz w:val="24"/>
              </w:rPr>
              <w:t xml:space="preserve"> </w:t>
            </w:r>
            <w:r w:rsidR="004504D3">
              <w:rPr>
                <w:color w:val="auto"/>
                <w:sz w:val="24"/>
              </w:rPr>
              <w:t xml:space="preserve">от технологического оборудования </w:t>
            </w:r>
            <w:r w:rsidR="00325D61">
              <w:rPr>
                <w:color w:val="auto"/>
                <w:sz w:val="24"/>
              </w:rPr>
              <w:t xml:space="preserve">поз.44, рекомендуется предусмотреть портативный фильтр </w:t>
            </w:r>
            <w:r w:rsidR="00925867">
              <w:rPr>
                <w:color w:val="auto"/>
                <w:sz w:val="24"/>
              </w:rPr>
              <w:t>(переносной) установить подстолом и присоединить к вытяжной консоли.</w:t>
            </w:r>
          </w:p>
          <w:p w14:paraId="34B0E595" w14:textId="077E338A" w:rsidR="00925867" w:rsidRDefault="00925867" w:rsidP="00925867">
            <w:pPr>
              <w:widowControl w:val="0"/>
              <w:jc w:val="both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Если оставляете свое решение, то вам необходимо предоставить расчет, подтверждающий необходимость 2 вентиляторов и их объединение с </w:t>
            </w:r>
            <w:r>
              <w:rPr>
                <w:color w:val="auto"/>
                <w:sz w:val="24"/>
              </w:rPr>
              <w:lastRenderedPageBreak/>
              <w:t>вытяжной системой В20. (Механическая вытяжная вентиляция предусматривается с самостоятельным выбросом в атмосферу).</w:t>
            </w:r>
          </w:p>
          <w:p w14:paraId="01ECC9A9" w14:textId="77777777" w:rsidR="00925867" w:rsidRDefault="00925867" w:rsidP="00925867">
            <w:pPr>
              <w:widowControl w:val="0"/>
              <w:jc w:val="both"/>
              <w:rPr>
                <w:color w:val="auto"/>
                <w:sz w:val="24"/>
              </w:rPr>
            </w:pPr>
          </w:p>
          <w:p w14:paraId="37B1AEFB" w14:textId="748D79DA" w:rsidR="00325D61" w:rsidRPr="002D1BD4" w:rsidRDefault="00325D61" w:rsidP="00925867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692B5B7" w14:textId="77777777" w:rsidR="00325D61" w:rsidRPr="006C78F5" w:rsidRDefault="00391DF1" w:rsidP="00325D61">
            <w:pPr>
              <w:widowControl w:val="0"/>
              <w:rPr>
                <w:color w:val="auto"/>
                <w:sz w:val="24"/>
                <w:highlight w:val="white"/>
              </w:rPr>
            </w:pPr>
            <w:r w:rsidRPr="00D1634B">
              <w:rPr>
                <w:color w:val="auto"/>
                <w:sz w:val="24"/>
                <w:highlight w:val="white"/>
              </w:rPr>
              <w:lastRenderedPageBreak/>
              <w:t>Р357/16-1-</w:t>
            </w:r>
            <w:r>
              <w:rPr>
                <w:color w:val="auto"/>
                <w:sz w:val="24"/>
                <w:highlight w:val="white"/>
              </w:rPr>
              <w:t>ИОС7, л.2-5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355201DA" w14:textId="77777777" w:rsidR="00325D61" w:rsidRDefault="00325D61" w:rsidP="00325D61">
            <w:pPr>
              <w:widowControl w:val="0"/>
              <w:jc w:val="both"/>
              <w:rPr>
                <w:sz w:val="24"/>
              </w:rPr>
            </w:pPr>
            <w:r w:rsidRPr="00461A5F">
              <w:rPr>
                <w:sz w:val="24"/>
              </w:rPr>
              <w:t xml:space="preserve">ч. </w:t>
            </w:r>
            <w:r>
              <w:rPr>
                <w:sz w:val="24"/>
              </w:rPr>
              <w:t>10</w:t>
            </w:r>
            <w:r w:rsidRPr="00461A5F">
              <w:rPr>
                <w:sz w:val="24"/>
              </w:rPr>
              <w:t xml:space="preserve"> ст. 15 Федерального</w:t>
            </w:r>
            <w:r>
              <w:rPr>
                <w:sz w:val="24"/>
              </w:rPr>
              <w:t xml:space="preserve"> закона от 30.12.2009 N 384-ФЗ </w:t>
            </w:r>
            <w:r w:rsidRPr="00461A5F">
              <w:rPr>
                <w:sz w:val="24"/>
              </w:rPr>
              <w:t>«Технический регламент о безопасности зданий и сооружений"</w:t>
            </w:r>
          </w:p>
          <w:p w14:paraId="261DCFE7" w14:textId="77777777" w:rsidR="00325D61" w:rsidRDefault="00325D61" w:rsidP="00325D6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</w:rPr>
              <w:t>п</w:t>
            </w:r>
            <w:r w:rsidRPr="003B35B1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7.6 </w:t>
            </w:r>
            <w:r w:rsidRPr="00325D61">
              <w:rPr>
                <w:rFonts w:eastAsia="Calibri"/>
                <w:sz w:val="24"/>
                <w:szCs w:val="28"/>
                <w:shd w:val="clear" w:color="auto" w:fill="FFFFFF"/>
              </w:rPr>
              <w:t xml:space="preserve">СанПиН 2.4.4.3172-14 "Санитарно-эпидемиологические требования к </w:t>
            </w:r>
            <w:r w:rsidRPr="00325D61">
              <w:rPr>
                <w:rFonts w:eastAsia="Calibri"/>
                <w:sz w:val="24"/>
                <w:szCs w:val="28"/>
                <w:shd w:val="clear" w:color="auto" w:fill="FFFFFF"/>
              </w:rPr>
              <w:lastRenderedPageBreak/>
              <w:t>устройству, содержанию и организации режима работы образовательных организаций дополнительного образования детей"</w:t>
            </w:r>
          </w:p>
        </w:tc>
      </w:tr>
      <w:tr w:rsidR="00325D61" w14:paraId="38BE1387" w14:textId="77777777" w:rsidTr="00662AC5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6529166" w14:textId="742B92AB" w:rsidR="00325D61" w:rsidRDefault="00A43079" w:rsidP="00325D6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lastRenderedPageBreak/>
              <w:t>2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1DD4929" w14:textId="00944782" w:rsidR="00F75BB3" w:rsidRPr="006C78F5" w:rsidRDefault="00152FDA" w:rsidP="0014518D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>В справке представлены сведения об вентиляторе В19, обслуживающий помещение 1.3 что не соответсвует проектным решениям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14C7FC3" w14:textId="1D207D50" w:rsidR="00325D61" w:rsidRPr="006C78F5" w:rsidRDefault="00152FDA" w:rsidP="00325D61">
            <w:pPr>
              <w:widowControl w:val="0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 xml:space="preserve">лист 3 </w:t>
            </w:r>
            <w:r w:rsidRPr="00152FDA">
              <w:t>Р357/16 - 1-ИОС4.1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58D9DB47" w14:textId="5136C44B" w:rsidR="00325D61" w:rsidRPr="00325D61" w:rsidRDefault="00152FDA" w:rsidP="00325D61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Не соответствие</w:t>
            </w:r>
          </w:p>
        </w:tc>
      </w:tr>
      <w:tr w:rsidR="00325D61" w14:paraId="6AB030FD" w14:textId="77777777" w:rsidTr="00662AC5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EFFE89F" w14:textId="46A6B005" w:rsidR="00325D61" w:rsidRDefault="00A43079" w:rsidP="00325D6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3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5" w:type="dxa"/>
              <w:right w:w="85" w:type="dxa"/>
            </w:tcMar>
          </w:tcPr>
          <w:p w14:paraId="61A212C6" w14:textId="73F4B6D2" w:rsidR="00325D61" w:rsidRPr="00662AC5" w:rsidRDefault="00C112AC" w:rsidP="00325D61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>Для подтверждения проектных решений не представлена таблица воздухообменов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5" w:type="dxa"/>
              <w:right w:w="85" w:type="dxa"/>
            </w:tcMar>
          </w:tcPr>
          <w:p w14:paraId="21B71444" w14:textId="23BC3AC2" w:rsidR="00325D61" w:rsidRPr="00662AC5" w:rsidRDefault="00C112AC" w:rsidP="00325D61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t>Р357/16 - 1-ИОС4.1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6D08E7EE" w14:textId="77777777" w:rsidR="00C112AC" w:rsidRPr="008736FB" w:rsidRDefault="00C112AC" w:rsidP="00C112AC">
            <w:pPr>
              <w:rPr>
                <w:sz w:val="24"/>
                <w:szCs w:val="24"/>
              </w:rPr>
            </w:pPr>
            <w:r w:rsidRPr="008736FB">
              <w:rPr>
                <w:sz w:val="24"/>
                <w:szCs w:val="24"/>
              </w:rPr>
              <w:t>п.3 Положения о составе разделов проектной документации и требованиях к их содержанию, утвержденного постановлением Правительства РФ от 16.02.2008 г. №87;</w:t>
            </w:r>
          </w:p>
          <w:p w14:paraId="0791427C" w14:textId="4C1C1971" w:rsidR="00325D61" w:rsidRPr="00662AC5" w:rsidRDefault="00325D61" w:rsidP="00325D61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</w:p>
        </w:tc>
      </w:tr>
      <w:tr w:rsidR="00325D61" w14:paraId="3E612E7A" w14:textId="77777777" w:rsidTr="00662AC5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4543E9E" w14:textId="03BB7A13" w:rsidR="00325D61" w:rsidRDefault="00A43079" w:rsidP="00325D6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4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3BCC331" w14:textId="5A04EBD4" w:rsidR="007F1C90" w:rsidRDefault="000B5671" w:rsidP="007763F8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Не представлена таблица местных отсосов</w:t>
            </w:r>
            <w:r w:rsidR="000C699B">
              <w:rPr>
                <w:sz w:val="24"/>
              </w:rPr>
              <w:t xml:space="preserve">, подтверждающие расходы удаляемого воздуха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1B98EC65" w14:textId="754BE099" w:rsidR="00325D61" w:rsidRPr="006C78F5" w:rsidRDefault="000C699B" w:rsidP="00325D61">
            <w:pPr>
              <w:widowControl w:val="0"/>
              <w:rPr>
                <w:color w:val="auto"/>
                <w:sz w:val="24"/>
                <w:highlight w:val="white"/>
              </w:rPr>
            </w:pPr>
            <w:r>
              <w:t>Р357/16 - 1-ИОС4.1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6F0A0EB9" w14:textId="77777777" w:rsidR="000B5671" w:rsidRPr="008736FB" w:rsidRDefault="000B5671" w:rsidP="000B5671">
            <w:pPr>
              <w:rPr>
                <w:sz w:val="24"/>
                <w:szCs w:val="24"/>
              </w:rPr>
            </w:pPr>
            <w:r w:rsidRPr="008736FB">
              <w:rPr>
                <w:sz w:val="24"/>
                <w:szCs w:val="24"/>
              </w:rPr>
              <w:t>п.3 Положения о составе разделов проектной документации и требованиях к их содержанию, утвержденного постановлением Правительства РФ от 16.02.2008 г. №87;</w:t>
            </w:r>
          </w:p>
          <w:p w14:paraId="62B46A5C" w14:textId="5E746931" w:rsidR="007763F8" w:rsidRPr="00325D61" w:rsidRDefault="007763F8" w:rsidP="00325D61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325D61" w14:paraId="5F6FFE71" w14:textId="77777777" w:rsidTr="00662AC5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140DD1B" w14:textId="4A46DE9A" w:rsidR="00325D61" w:rsidRDefault="00A43079" w:rsidP="00325D6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5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312D6D9" w14:textId="42A990F8" w:rsidR="00325D61" w:rsidRDefault="000C699B" w:rsidP="00325D61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Не представлены сведения о расходе воздуха компенсирующий удаляемый воздуха местными отсосами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4C929C8" w14:textId="229027FA" w:rsidR="00325D61" w:rsidRPr="006C78F5" w:rsidRDefault="000C699B" w:rsidP="00325D61">
            <w:pPr>
              <w:widowControl w:val="0"/>
              <w:rPr>
                <w:color w:val="auto"/>
                <w:sz w:val="24"/>
                <w:highlight w:val="white"/>
              </w:rPr>
            </w:pPr>
            <w:r>
              <w:t>Р357/16 - 1-ИОС4.1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145D6ECA" w14:textId="54A40F0F" w:rsidR="00325D61" w:rsidRPr="00325D61" w:rsidRDefault="000C699B" w:rsidP="00270529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п.7.4.2 СП 60.13330.2016 «Отопление, вентиляция и кондиционирование воздуха»</w:t>
            </w:r>
          </w:p>
        </w:tc>
      </w:tr>
      <w:tr w:rsidR="000C699B" w14:paraId="0B63006D" w14:textId="77777777" w:rsidTr="00662AC5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D1646E2" w14:textId="1BD6A086" w:rsidR="000C699B" w:rsidRDefault="00A43079" w:rsidP="00325D6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6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AAA0DF7" w14:textId="19106329" w:rsidR="000C699B" w:rsidRDefault="000C699B" w:rsidP="00325D61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Не представлены расчеты, подтверждающие проектные решения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58E6899B" w14:textId="77777777" w:rsidR="000C699B" w:rsidRDefault="000C699B" w:rsidP="00325D61">
            <w:pPr>
              <w:widowControl w:val="0"/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6E836C70" w14:textId="77777777" w:rsidR="000C699B" w:rsidRPr="008736FB" w:rsidRDefault="000C699B" w:rsidP="000C699B">
            <w:pPr>
              <w:rPr>
                <w:sz w:val="24"/>
                <w:szCs w:val="24"/>
              </w:rPr>
            </w:pPr>
            <w:r w:rsidRPr="008736FB">
              <w:rPr>
                <w:sz w:val="24"/>
                <w:szCs w:val="24"/>
              </w:rPr>
              <w:t>п.3 Положения о составе разделов проектной документации и требованиях к их содержанию, утвержденного постановлением Правительства РФ от 16.02.2008 г. №87;</w:t>
            </w:r>
          </w:p>
          <w:p w14:paraId="1F39E716" w14:textId="77777777" w:rsidR="000C699B" w:rsidRDefault="000C699B" w:rsidP="00270529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433019" w14:paraId="1E153B6B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68124B1" w14:textId="13D901B6" w:rsidR="00433019" w:rsidRDefault="00A43079" w:rsidP="00433019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7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4040337" w14:textId="29ADD8B0" w:rsidR="00433019" w:rsidRDefault="000C699B" w:rsidP="00433019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Учесть замечания смежных разделов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1D614F2B" w14:textId="77777777" w:rsidR="00433019" w:rsidRPr="006C78F5" w:rsidRDefault="00433019" w:rsidP="00433019">
            <w:pPr>
              <w:widowControl w:val="0"/>
              <w:rPr>
                <w:color w:val="auto"/>
                <w:sz w:val="24"/>
                <w:highlight w:val="white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2481AEA2" w14:textId="43274960" w:rsidR="00433019" w:rsidRPr="00325D61" w:rsidRDefault="00433019" w:rsidP="00433019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433019" w14:paraId="06CC1750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F95450C" w14:textId="365492B7" w:rsidR="00433019" w:rsidRDefault="00A43079" w:rsidP="00433019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lastRenderedPageBreak/>
              <w:t>8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C86BAA6" w14:textId="14DB2D8B" w:rsidR="00433019" w:rsidRPr="006C78F5" w:rsidRDefault="000C699B" w:rsidP="005E4DB0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>Откорректировать спецификацию оборудования по замечаниям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7B32B41" w14:textId="2FEC0414" w:rsidR="00433019" w:rsidRDefault="00433019" w:rsidP="00433019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4EAE10EC" w14:textId="5536BC8B" w:rsidR="00433019" w:rsidRDefault="00433019" w:rsidP="005E4DB0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</w:tr>
      <w:tr w:rsidR="00391DF1" w14:paraId="460F116B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5EA708EA" w14:textId="5CE38721" w:rsidR="00391DF1" w:rsidRDefault="00391DF1" w:rsidP="00391DF1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4D7040E" w14:textId="77777777" w:rsidR="00391DF1" w:rsidRDefault="00391DF1" w:rsidP="00391DF1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5A9BCE72" w14:textId="2AFF09A4" w:rsidR="00391DF1" w:rsidRPr="00D1634B" w:rsidRDefault="00391DF1" w:rsidP="00391DF1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465F0351" w14:textId="21D95E30" w:rsidR="00391DF1" w:rsidRPr="00325D61" w:rsidRDefault="00391DF1" w:rsidP="00391DF1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391DF1" w14:paraId="3349FB20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B1C0B4A" w14:textId="1FC3F554" w:rsidR="00391DF1" w:rsidRDefault="00391DF1" w:rsidP="00391DF1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21A27E8" w14:textId="7DB35EBE" w:rsidR="00391DF1" w:rsidRDefault="00C0080B" w:rsidP="00391DF1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>Корпус 1-2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079C6DF" w14:textId="470BD876" w:rsidR="00391DF1" w:rsidRPr="0098202E" w:rsidRDefault="00391DF1" w:rsidP="00391DF1">
            <w:pPr>
              <w:widowControl w:val="0"/>
              <w:jc w:val="both"/>
              <w:rPr>
                <w:color w:val="auto"/>
                <w:sz w:val="24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3BCFF07F" w14:textId="1521A6E2" w:rsidR="00391DF1" w:rsidRPr="00325D61" w:rsidRDefault="00391DF1" w:rsidP="00391DF1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C0080B" w14:paraId="2E073A51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833BCF0" w14:textId="658D37BE" w:rsidR="00C0080B" w:rsidRDefault="00A43079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1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FCD57A3" w14:textId="4744F1E1" w:rsidR="00C0080B" w:rsidRDefault="00C0080B" w:rsidP="00C0080B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>Для подтверждения проектных решений не представлена таблица воздухообменов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E387AFD" w14:textId="4D1256E3" w:rsidR="00C0080B" w:rsidRDefault="00C0080B" w:rsidP="00C0080B">
            <w:pPr>
              <w:widowControl w:val="0"/>
              <w:jc w:val="both"/>
              <w:rPr>
                <w:color w:val="auto"/>
                <w:sz w:val="24"/>
              </w:rPr>
            </w:pPr>
            <w:r>
              <w:t>Р357/16 - 2-ИОС4.1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0F347ED8" w14:textId="77777777" w:rsidR="00C0080B" w:rsidRPr="008736FB" w:rsidRDefault="00C0080B" w:rsidP="00C0080B">
            <w:pPr>
              <w:rPr>
                <w:sz w:val="24"/>
                <w:szCs w:val="24"/>
              </w:rPr>
            </w:pPr>
            <w:r w:rsidRPr="008736FB">
              <w:rPr>
                <w:sz w:val="24"/>
                <w:szCs w:val="24"/>
              </w:rPr>
              <w:t>п.3 Положения о составе разделов проектной документации и требованиях к их содержанию, утвержденного постановлением Правительства РФ от 16.02.2008 г. №87;</w:t>
            </w:r>
          </w:p>
          <w:p w14:paraId="03E2C75F" w14:textId="29821077" w:rsidR="00C0080B" w:rsidRPr="00325D61" w:rsidRDefault="00C0080B" w:rsidP="00C0080B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C0080B" w14:paraId="12BD0313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654EEBE" w14:textId="75A055E0" w:rsidR="00C0080B" w:rsidRDefault="00A43079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2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357ED80" w14:textId="6BF2EB80" w:rsidR="00C0080B" w:rsidRDefault="00C0080B" w:rsidP="00C0080B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представлена таблица местных отсосов, подтверждающие расходы удаляемого воздуха 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F3F38B8" w14:textId="14F07CB1" w:rsidR="00C0080B" w:rsidRDefault="00C0080B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t>Р357/16 - 2-ИОС4.1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2645B96C" w14:textId="77777777" w:rsidR="00C0080B" w:rsidRPr="008736FB" w:rsidRDefault="00C0080B" w:rsidP="00C0080B">
            <w:pPr>
              <w:rPr>
                <w:sz w:val="24"/>
                <w:szCs w:val="24"/>
              </w:rPr>
            </w:pPr>
            <w:r w:rsidRPr="008736FB">
              <w:rPr>
                <w:sz w:val="24"/>
                <w:szCs w:val="24"/>
              </w:rPr>
              <w:t>п.3 Положения о составе разделов проектной документации и требованиях к их содержанию, утвержденного постановлением Правительства РФ от 16.02.2008 г. №87;</w:t>
            </w:r>
          </w:p>
          <w:p w14:paraId="776FAFED" w14:textId="77777777" w:rsidR="00C0080B" w:rsidRDefault="00C0080B" w:rsidP="00C0080B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</w:tr>
      <w:tr w:rsidR="00C0080B" w14:paraId="12BD77F9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82B99A2" w14:textId="230B7B1F" w:rsidR="00C0080B" w:rsidRDefault="00A43079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3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BB1E2B9" w14:textId="5BE7281E" w:rsidR="00C0080B" w:rsidRPr="006C78F5" w:rsidRDefault="00C0080B" w:rsidP="00C0080B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sz w:val="24"/>
              </w:rPr>
              <w:t>Не представлены сведения о расходе воздуха компенсирующий удаляемый воздуха местными отсосами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253AB40" w14:textId="6C11D22E" w:rsidR="00C0080B" w:rsidRDefault="00C0080B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t>Р357/16 - 2-ИОС4.1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1A359EC" w14:textId="2FCE1ED4" w:rsidR="00C0080B" w:rsidRDefault="00C0080B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п.7.4.2 СП 60.13330.2016 «Отопление, вентиляция и кондиционирование воздуха»</w:t>
            </w:r>
          </w:p>
        </w:tc>
      </w:tr>
      <w:tr w:rsidR="00C0080B" w14:paraId="2761DBE0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9B038A4" w14:textId="0A7F1AC6" w:rsidR="00C0080B" w:rsidRDefault="00A43079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4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3232DD4" w14:textId="11817E90" w:rsidR="00C0080B" w:rsidRDefault="00C0080B" w:rsidP="00C0080B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Не представлены расчеты, подтверждающие проектные решения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7A1C81F" w14:textId="285B1DF9" w:rsidR="00C0080B" w:rsidRPr="006C78F5" w:rsidRDefault="00C0080B" w:rsidP="00C0080B">
            <w:pPr>
              <w:widowControl w:val="0"/>
              <w:rPr>
                <w:color w:val="auto"/>
                <w:sz w:val="24"/>
                <w:highlight w:val="white"/>
              </w:rPr>
            </w:pPr>
            <w:r>
              <w:t>Р357/16 - 2-ИОС4.1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2FE12218" w14:textId="77777777" w:rsidR="00C0080B" w:rsidRPr="008736FB" w:rsidRDefault="00C0080B" w:rsidP="00C0080B">
            <w:pPr>
              <w:rPr>
                <w:sz w:val="24"/>
                <w:szCs w:val="24"/>
              </w:rPr>
            </w:pPr>
            <w:r w:rsidRPr="008736FB">
              <w:rPr>
                <w:sz w:val="24"/>
                <w:szCs w:val="24"/>
              </w:rPr>
              <w:t>п.3 Положения о составе разделов проектной документации и требованиях к их содержанию, утвержденного постановлением Правительства РФ от 16.02.2008 г. №87;</w:t>
            </w:r>
          </w:p>
          <w:p w14:paraId="120A1204" w14:textId="3D21F9B6" w:rsidR="00C0080B" w:rsidRPr="00325D61" w:rsidRDefault="00C0080B" w:rsidP="00C0080B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C0080B" w14:paraId="65559338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BCC86EB" w14:textId="4932CE7C" w:rsidR="00C0080B" w:rsidRDefault="00A43079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5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060C416" w14:textId="7083DB6E" w:rsidR="00C0080B" w:rsidRDefault="00C0080B" w:rsidP="00C0080B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обозначена вытяжная система удаляющий воздух из пом.2.2, на 3 этаже указать ссылку на воздуховод  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1B4F23E3" w14:textId="5693E9B1" w:rsidR="00C0080B" w:rsidRPr="006C78F5" w:rsidRDefault="00C0080B" w:rsidP="00C0080B">
            <w:pPr>
              <w:widowControl w:val="0"/>
              <w:rPr>
                <w:color w:val="auto"/>
                <w:sz w:val="24"/>
                <w:highlight w:val="white"/>
              </w:rPr>
            </w:pPr>
            <w:r>
              <w:t>Лист 6 Р357/16 - 2-ИОС4.1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6206F2B" w14:textId="77F79C1D" w:rsidR="00C0080B" w:rsidRPr="008736FB" w:rsidRDefault="00C0080B" w:rsidP="00C0080B">
            <w:pPr>
              <w:rPr>
                <w:sz w:val="24"/>
                <w:szCs w:val="24"/>
              </w:rPr>
            </w:pPr>
            <w:r w:rsidRPr="008736FB">
              <w:rPr>
                <w:sz w:val="24"/>
                <w:szCs w:val="24"/>
              </w:rPr>
              <w:t xml:space="preserve">п.3 Положения о составе разделов проектной документации и требованиях к их содержанию, утвержденного постановлением </w:t>
            </w:r>
            <w:r w:rsidRPr="008736FB">
              <w:rPr>
                <w:sz w:val="24"/>
                <w:szCs w:val="24"/>
              </w:rPr>
              <w:lastRenderedPageBreak/>
              <w:t>Правительства РФ от 16.02.2008 г. №87;</w:t>
            </w:r>
          </w:p>
        </w:tc>
      </w:tr>
      <w:tr w:rsidR="00C0080B" w14:paraId="3F47BD2B" w14:textId="77777777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03CF198" w14:textId="3D28397F" w:rsidR="00C0080B" w:rsidRDefault="00A43079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lastRenderedPageBreak/>
              <w:t>6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2D70BB5" w14:textId="6AE5CD01" w:rsidR="00C0080B" w:rsidRDefault="00C0080B" w:rsidP="00C0080B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sz w:val="24"/>
              </w:rPr>
              <w:t>Учесть замечания смежных разделов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EE8EF4C" w14:textId="5E7FF299" w:rsidR="00C0080B" w:rsidRPr="0098202E" w:rsidRDefault="00C0080B" w:rsidP="00C0080B">
            <w:pPr>
              <w:widowControl w:val="0"/>
              <w:jc w:val="both"/>
              <w:rPr>
                <w:color w:val="auto"/>
                <w:sz w:val="24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0194A9EE" w14:textId="458D72F5" w:rsidR="00C0080B" w:rsidRPr="00325D61" w:rsidRDefault="00C0080B" w:rsidP="00C0080B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C0080B" w14:paraId="496234B3" w14:textId="77777777" w:rsidTr="006F12B2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3E30ECD2" w14:textId="4B329DCB" w:rsidR="00C0080B" w:rsidRDefault="00A43079" w:rsidP="00C0080B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7</w:t>
            </w:r>
          </w:p>
        </w:tc>
        <w:tc>
          <w:tcPr>
            <w:tcW w:w="41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127336E4" w14:textId="0CF69AD9" w:rsidR="00C0080B" w:rsidRDefault="00C0080B" w:rsidP="00C0080B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>Откорректировать спецификацию оборудования по замечаниям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90D867E" w14:textId="01687880" w:rsidR="00C0080B" w:rsidRPr="0098202E" w:rsidRDefault="00C0080B" w:rsidP="00C0080B">
            <w:pPr>
              <w:widowControl w:val="0"/>
              <w:jc w:val="both"/>
              <w:rPr>
                <w:color w:val="auto"/>
                <w:sz w:val="24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1FCAFD40" w14:textId="6D8AD05D" w:rsidR="00C0080B" w:rsidRPr="00325D61" w:rsidRDefault="00C0080B" w:rsidP="00C0080B">
            <w:pPr>
              <w:widowControl w:val="0"/>
              <w:snapToGri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</w:tbl>
    <w:p w14:paraId="6D495E1D" w14:textId="77777777" w:rsidR="008111AF" w:rsidRDefault="008111AF" w:rsidP="008111AF">
      <w:pPr>
        <w:jc w:val="both"/>
      </w:pPr>
    </w:p>
    <w:p w14:paraId="549FC355" w14:textId="5FE737FF" w:rsidR="00827AB0" w:rsidRDefault="00827AB0" w:rsidP="008111AF">
      <w:pPr>
        <w:jc w:val="both"/>
      </w:pPr>
      <w:bookmarkStart w:id="2" w:name="_GoBack"/>
      <w:bookmarkEnd w:id="2"/>
    </w:p>
    <w:tbl>
      <w:tblPr>
        <w:tblW w:w="0" w:type="auto"/>
        <w:tblInd w:w="-50" w:type="dxa"/>
        <w:tblLayout w:type="fixed"/>
        <w:tblCellMar>
          <w:left w:w="15" w:type="dxa"/>
          <w:right w:w="85" w:type="dxa"/>
        </w:tblCellMar>
        <w:tblLook w:val="04A0" w:firstRow="1" w:lastRow="0" w:firstColumn="1" w:lastColumn="0" w:noHBand="0" w:noVBand="1"/>
      </w:tblPr>
      <w:tblGrid>
        <w:gridCol w:w="538"/>
        <w:gridCol w:w="3902"/>
        <w:gridCol w:w="2430"/>
        <w:gridCol w:w="2483"/>
      </w:tblGrid>
      <w:tr w:rsidR="00827AB0" w:rsidRPr="00325D61" w14:paraId="6AAB7D6B" w14:textId="77777777" w:rsidTr="00827AB0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679265A3" w14:textId="6DD9C7A7" w:rsidR="00827AB0" w:rsidRDefault="00827AB0" w:rsidP="00993B81">
            <w:pPr>
              <w:widowControl w:val="0"/>
              <w:jc w:val="both"/>
              <w:rPr>
                <w:sz w:val="24"/>
                <w:highlight w:val="white"/>
              </w:rPr>
            </w:pPr>
          </w:p>
        </w:tc>
        <w:tc>
          <w:tcPr>
            <w:tcW w:w="39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652017E" w14:textId="2792127F" w:rsidR="00827AB0" w:rsidRPr="008157B2" w:rsidRDefault="00827AB0" w:rsidP="008157B2">
            <w:pPr>
              <w:widowControl w:val="0"/>
              <w:jc w:val="center"/>
              <w:rPr>
                <w:b/>
                <w:color w:val="4F81BD" w:themeColor="accent1"/>
                <w:sz w:val="24"/>
              </w:rPr>
            </w:pPr>
            <w:r w:rsidRPr="008157B2">
              <w:rPr>
                <w:b/>
                <w:color w:val="auto"/>
                <w:sz w:val="24"/>
              </w:rPr>
              <w:t>Замечания от ТХ (ИОС7)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43103276" w14:textId="77777777" w:rsidR="00827AB0" w:rsidRPr="00827AB0" w:rsidRDefault="00827AB0" w:rsidP="00827AB0">
            <w:pPr>
              <w:widowControl w:val="0"/>
              <w:rPr>
                <w:color w:val="auto"/>
                <w:sz w:val="24"/>
                <w:highlight w:val="white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5F6CC417" w14:textId="77777777" w:rsidR="00827AB0" w:rsidRPr="00827AB0" w:rsidRDefault="00827AB0" w:rsidP="00827AB0">
            <w:pPr>
              <w:widowControl w:val="0"/>
              <w:jc w:val="both"/>
              <w:rPr>
                <w:sz w:val="24"/>
              </w:rPr>
            </w:pPr>
          </w:p>
        </w:tc>
      </w:tr>
      <w:tr w:rsidR="00827AB0" w14:paraId="63645939" w14:textId="77777777" w:rsidTr="00993B81">
        <w:tc>
          <w:tcPr>
            <w:tcW w:w="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5F2DA6D1" w14:textId="7D47EC00" w:rsidR="00827AB0" w:rsidRDefault="008157B2" w:rsidP="00993B8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1</w:t>
            </w:r>
          </w:p>
        </w:tc>
        <w:tc>
          <w:tcPr>
            <w:tcW w:w="39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7B7DC165" w14:textId="1347ADA3" w:rsidR="00827AB0" w:rsidRDefault="008157B2" w:rsidP="00827AB0">
            <w:pPr>
              <w:widowControl w:val="0"/>
              <w:jc w:val="both"/>
              <w:rPr>
                <w:color w:val="auto"/>
                <w:sz w:val="24"/>
              </w:rPr>
            </w:pPr>
            <w:r w:rsidRPr="008157B2">
              <w:rPr>
                <w:color w:val="auto"/>
                <w:sz w:val="24"/>
              </w:rPr>
              <w:t xml:space="preserve">В учебном кабинете «Хай-тек цех - грязная зона» пом.1.8 </w:t>
            </w:r>
            <w:r>
              <w:rPr>
                <w:color w:val="auto"/>
                <w:sz w:val="24"/>
              </w:rPr>
              <w:t>р</w:t>
            </w:r>
            <w:r w:rsidR="00827AB0" w:rsidRPr="00827AB0">
              <w:rPr>
                <w:color w:val="auto"/>
                <w:sz w:val="24"/>
              </w:rPr>
              <w:t xml:space="preserve">екомендуется </w:t>
            </w:r>
            <w:r w:rsidR="00827AB0" w:rsidRPr="00673CC6">
              <w:rPr>
                <w:color w:val="FF0000"/>
                <w:sz w:val="24"/>
              </w:rPr>
              <w:t xml:space="preserve">предусмотреть портативный фильтр </w:t>
            </w:r>
            <w:r w:rsidR="00827AB0" w:rsidRPr="00827AB0">
              <w:rPr>
                <w:color w:val="auto"/>
                <w:sz w:val="24"/>
              </w:rPr>
              <w:t>и обосновать дублирование с системой вентиляции в разделе ИОС4.1.</w:t>
            </w:r>
            <w:r w:rsidR="0048166F">
              <w:rPr>
                <w:color w:val="auto"/>
                <w:sz w:val="24"/>
              </w:rPr>
              <w:t xml:space="preserve"> (1 этаж)</w:t>
            </w:r>
            <w:r w:rsidR="00673CC6">
              <w:rPr>
                <w:color w:val="auto"/>
                <w:sz w:val="24"/>
              </w:rPr>
              <w:t xml:space="preserve"> </w:t>
            </w:r>
          </w:p>
          <w:p w14:paraId="4DA1C50D" w14:textId="444AB946" w:rsidR="0048166F" w:rsidRDefault="0048166F" w:rsidP="00827AB0">
            <w:pPr>
              <w:widowControl w:val="0"/>
              <w:jc w:val="both"/>
              <w:rPr>
                <w:color w:val="auto"/>
                <w:sz w:val="24"/>
              </w:rPr>
            </w:pPr>
          </w:p>
          <w:p w14:paraId="47C9F4A5" w14:textId="7696FDF9" w:rsidR="0048166F" w:rsidRDefault="00C66F9E" w:rsidP="00827AB0">
            <w:pPr>
              <w:widowControl w:val="0"/>
              <w:jc w:val="both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 учебных кабинетах </w:t>
            </w:r>
            <w:r w:rsidRPr="008157B2">
              <w:rPr>
                <w:color w:val="auto"/>
                <w:sz w:val="24"/>
              </w:rPr>
              <w:t xml:space="preserve">«Хай-тек цех - </w:t>
            </w:r>
            <w:r>
              <w:rPr>
                <w:color w:val="auto"/>
                <w:sz w:val="24"/>
              </w:rPr>
              <w:t>чистая</w:t>
            </w:r>
            <w:r w:rsidRPr="008157B2">
              <w:rPr>
                <w:color w:val="auto"/>
                <w:sz w:val="24"/>
              </w:rPr>
              <w:t xml:space="preserve"> зона» пом.1.</w:t>
            </w:r>
            <w:r>
              <w:rPr>
                <w:color w:val="auto"/>
                <w:sz w:val="24"/>
              </w:rPr>
              <w:t xml:space="preserve">7, </w:t>
            </w:r>
            <w:r w:rsidRPr="008157B2">
              <w:rPr>
                <w:color w:val="auto"/>
                <w:sz w:val="24"/>
              </w:rPr>
              <w:t xml:space="preserve">«Хай-тек цех </w:t>
            </w:r>
            <w:r>
              <w:rPr>
                <w:color w:val="auto"/>
                <w:sz w:val="24"/>
              </w:rPr>
              <w:t xml:space="preserve">– грязная </w:t>
            </w:r>
            <w:r w:rsidRPr="008157B2">
              <w:rPr>
                <w:color w:val="auto"/>
                <w:sz w:val="24"/>
              </w:rPr>
              <w:t>зона» пом.1.</w:t>
            </w:r>
            <w:r>
              <w:rPr>
                <w:color w:val="auto"/>
                <w:sz w:val="24"/>
              </w:rPr>
              <w:t xml:space="preserve">8 (1 этаж) и «Промышленный дизайн» пом.2.7 (2 этаж) </w:t>
            </w:r>
            <w:r w:rsidR="0048166F" w:rsidRPr="00673CC6">
              <w:rPr>
                <w:color w:val="FF0000"/>
                <w:sz w:val="24"/>
              </w:rPr>
              <w:t>предусмотреть систему вентиляции</w:t>
            </w:r>
            <w:r w:rsidR="0048166F">
              <w:rPr>
                <w:color w:val="auto"/>
                <w:sz w:val="24"/>
              </w:rPr>
              <w:t>.</w:t>
            </w:r>
            <w:r>
              <w:rPr>
                <w:color w:val="auto"/>
                <w:sz w:val="24"/>
              </w:rPr>
              <w:t xml:space="preserve"> </w:t>
            </w:r>
          </w:p>
          <w:p w14:paraId="635E3E48" w14:textId="77777777" w:rsidR="0048166F" w:rsidRDefault="0048166F" w:rsidP="00827AB0">
            <w:pPr>
              <w:widowControl w:val="0"/>
              <w:jc w:val="both"/>
              <w:rPr>
                <w:color w:val="auto"/>
                <w:sz w:val="24"/>
              </w:rPr>
            </w:pPr>
          </w:p>
          <w:p w14:paraId="528CB3E6" w14:textId="59CB3287" w:rsidR="0048166F" w:rsidRPr="002D1BD4" w:rsidRDefault="0048166F" w:rsidP="00827AB0">
            <w:pPr>
              <w:widowControl w:val="0"/>
              <w:jc w:val="both"/>
              <w:rPr>
                <w:color w:val="auto"/>
                <w:sz w:val="24"/>
                <w:highlight w:val="white"/>
              </w:rPr>
            </w:pP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5" w:type="dxa"/>
              <w:right w:w="85" w:type="dxa"/>
            </w:tcMar>
          </w:tcPr>
          <w:p w14:paraId="1D96711A" w14:textId="77777777" w:rsidR="00377E19" w:rsidRDefault="00827AB0" w:rsidP="00993B81">
            <w:pPr>
              <w:widowControl w:val="0"/>
              <w:rPr>
                <w:color w:val="auto"/>
                <w:sz w:val="24"/>
                <w:highlight w:val="white"/>
              </w:rPr>
            </w:pPr>
            <w:r w:rsidRPr="00D1634B">
              <w:rPr>
                <w:color w:val="auto"/>
                <w:sz w:val="24"/>
                <w:highlight w:val="white"/>
              </w:rPr>
              <w:t>Р357/16-1-</w:t>
            </w:r>
            <w:r w:rsidR="008157B2">
              <w:rPr>
                <w:color w:val="auto"/>
                <w:sz w:val="24"/>
                <w:highlight w:val="white"/>
              </w:rPr>
              <w:t xml:space="preserve">ИОС7, </w:t>
            </w:r>
          </w:p>
          <w:p w14:paraId="7ADE5AA3" w14:textId="60830652" w:rsidR="00827AB0" w:rsidRDefault="008157B2" w:rsidP="00993B81">
            <w:pPr>
              <w:widowControl w:val="0"/>
              <w:rPr>
                <w:color w:val="auto"/>
                <w:sz w:val="24"/>
                <w:highlight w:val="white"/>
              </w:rPr>
            </w:pPr>
            <w:r>
              <w:rPr>
                <w:color w:val="auto"/>
                <w:sz w:val="24"/>
                <w:highlight w:val="white"/>
              </w:rPr>
              <w:t>л. 2</w:t>
            </w:r>
            <w:r w:rsidR="0048166F">
              <w:rPr>
                <w:color w:val="auto"/>
                <w:sz w:val="24"/>
                <w:highlight w:val="white"/>
              </w:rPr>
              <w:t>, 3</w:t>
            </w:r>
          </w:p>
          <w:p w14:paraId="3F48287C" w14:textId="40EAC0E6" w:rsidR="00827AB0" w:rsidRPr="006C78F5" w:rsidRDefault="00827AB0" w:rsidP="00993B81">
            <w:pPr>
              <w:widowControl w:val="0"/>
              <w:rPr>
                <w:color w:val="auto"/>
                <w:sz w:val="24"/>
                <w:highlight w:val="white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85" w:type="dxa"/>
            </w:tcMar>
          </w:tcPr>
          <w:p w14:paraId="4E45EDE5" w14:textId="77777777" w:rsidR="00827AB0" w:rsidRDefault="00827AB0" w:rsidP="00993B81">
            <w:pPr>
              <w:widowControl w:val="0"/>
              <w:jc w:val="both"/>
              <w:rPr>
                <w:sz w:val="24"/>
              </w:rPr>
            </w:pPr>
            <w:r w:rsidRPr="00461A5F">
              <w:rPr>
                <w:sz w:val="24"/>
              </w:rPr>
              <w:t xml:space="preserve">ч. </w:t>
            </w:r>
            <w:r>
              <w:rPr>
                <w:sz w:val="24"/>
              </w:rPr>
              <w:t>10</w:t>
            </w:r>
            <w:r w:rsidRPr="00461A5F">
              <w:rPr>
                <w:sz w:val="24"/>
              </w:rPr>
              <w:t xml:space="preserve"> ст. 15 Федерального</w:t>
            </w:r>
            <w:r>
              <w:rPr>
                <w:sz w:val="24"/>
              </w:rPr>
              <w:t xml:space="preserve"> закона от 30.12.2009 N 384-ФЗ </w:t>
            </w:r>
            <w:r w:rsidRPr="00461A5F">
              <w:rPr>
                <w:sz w:val="24"/>
              </w:rPr>
              <w:t>«Технический регламент о безопасности зданий и сооружений"</w:t>
            </w:r>
          </w:p>
          <w:p w14:paraId="6BC443A7" w14:textId="77777777" w:rsidR="00827AB0" w:rsidRDefault="00827AB0" w:rsidP="00993B81">
            <w:pPr>
              <w:widowControl w:val="0"/>
              <w:jc w:val="both"/>
              <w:rPr>
                <w:sz w:val="24"/>
                <w:highlight w:val="white"/>
              </w:rPr>
            </w:pPr>
            <w:r>
              <w:rPr>
                <w:sz w:val="24"/>
              </w:rPr>
              <w:t>п</w:t>
            </w:r>
            <w:r w:rsidRPr="003B35B1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7.6 </w:t>
            </w:r>
            <w:r w:rsidRPr="00325D61">
              <w:rPr>
                <w:rFonts w:eastAsia="Calibri"/>
                <w:sz w:val="24"/>
                <w:szCs w:val="28"/>
                <w:shd w:val="clear" w:color="auto" w:fill="FFFFFF"/>
              </w:rPr>
              <w:t>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</w:t>
            </w:r>
          </w:p>
        </w:tc>
      </w:tr>
    </w:tbl>
    <w:p w14:paraId="4F875079" w14:textId="77777777" w:rsidR="00827AB0" w:rsidRDefault="00827AB0" w:rsidP="008111AF">
      <w:pPr>
        <w:jc w:val="both"/>
      </w:pPr>
    </w:p>
    <w:sectPr w:rsidR="00827AB0">
      <w:headerReference w:type="default" r:id="rId7"/>
      <w:pgSz w:w="11906" w:h="16838"/>
      <w:pgMar w:top="1456" w:right="851" w:bottom="709" w:left="1418" w:header="851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48C5D" w14:textId="77777777" w:rsidR="00CC6B6C" w:rsidRDefault="00CC6B6C">
      <w:r>
        <w:separator/>
      </w:r>
    </w:p>
  </w:endnote>
  <w:endnote w:type="continuationSeparator" w:id="0">
    <w:p w14:paraId="64D2A2EE" w14:textId="77777777" w:rsidR="00CC6B6C" w:rsidRDefault="00C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F9617" w14:textId="77777777" w:rsidR="00CC6B6C" w:rsidRDefault="00CC6B6C">
      <w:r>
        <w:separator/>
      </w:r>
    </w:p>
  </w:footnote>
  <w:footnote w:type="continuationSeparator" w:id="0">
    <w:p w14:paraId="0EE6290C" w14:textId="77777777" w:rsidR="00CC6B6C" w:rsidRDefault="00CC6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A5E9" w14:textId="5ABD2D1D" w:rsidR="0017406E" w:rsidRDefault="008F701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AD76E8">
      <w:rPr>
        <w:noProof/>
      </w:rPr>
      <w:t>4</w:t>
    </w:r>
    <w:r>
      <w:fldChar w:fldCharType="end"/>
    </w:r>
  </w:p>
  <w:p w14:paraId="189F8E4C" w14:textId="77777777" w:rsidR="0017406E" w:rsidRDefault="0017406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97FA2"/>
    <w:multiLevelType w:val="hybridMultilevel"/>
    <w:tmpl w:val="FFCA7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6E"/>
    <w:rsid w:val="00026448"/>
    <w:rsid w:val="00035AF0"/>
    <w:rsid w:val="00045E8B"/>
    <w:rsid w:val="00067D24"/>
    <w:rsid w:val="000734A3"/>
    <w:rsid w:val="000A5436"/>
    <w:rsid w:val="000B5671"/>
    <w:rsid w:val="000C4CB0"/>
    <w:rsid w:val="000C699B"/>
    <w:rsid w:val="000E367B"/>
    <w:rsid w:val="00103454"/>
    <w:rsid w:val="00124C34"/>
    <w:rsid w:val="0014518D"/>
    <w:rsid w:val="00152FDA"/>
    <w:rsid w:val="0017406E"/>
    <w:rsid w:val="001A039F"/>
    <w:rsid w:val="001B2A0B"/>
    <w:rsid w:val="001C27BA"/>
    <w:rsid w:val="001C5BC6"/>
    <w:rsid w:val="001E40D8"/>
    <w:rsid w:val="00253604"/>
    <w:rsid w:val="00270529"/>
    <w:rsid w:val="002C4AE5"/>
    <w:rsid w:val="002D1BD4"/>
    <w:rsid w:val="00325D61"/>
    <w:rsid w:val="00353718"/>
    <w:rsid w:val="00371274"/>
    <w:rsid w:val="00377E19"/>
    <w:rsid w:val="00391DF1"/>
    <w:rsid w:val="003B35B1"/>
    <w:rsid w:val="003D0C81"/>
    <w:rsid w:val="003D6DE1"/>
    <w:rsid w:val="00414853"/>
    <w:rsid w:val="004148FB"/>
    <w:rsid w:val="00433019"/>
    <w:rsid w:val="00445C2B"/>
    <w:rsid w:val="004504D3"/>
    <w:rsid w:val="00461A5F"/>
    <w:rsid w:val="00463FD3"/>
    <w:rsid w:val="0048166F"/>
    <w:rsid w:val="004A645B"/>
    <w:rsid w:val="004C551F"/>
    <w:rsid w:val="004E6F47"/>
    <w:rsid w:val="005010B0"/>
    <w:rsid w:val="005035AA"/>
    <w:rsid w:val="00535029"/>
    <w:rsid w:val="00565FBA"/>
    <w:rsid w:val="00567CB8"/>
    <w:rsid w:val="00590F81"/>
    <w:rsid w:val="00595DBC"/>
    <w:rsid w:val="005A1A69"/>
    <w:rsid w:val="005A1D98"/>
    <w:rsid w:val="005B18C8"/>
    <w:rsid w:val="005E4DB0"/>
    <w:rsid w:val="00625278"/>
    <w:rsid w:val="00642F11"/>
    <w:rsid w:val="0064585E"/>
    <w:rsid w:val="00662AC5"/>
    <w:rsid w:val="006727D0"/>
    <w:rsid w:val="00673CC6"/>
    <w:rsid w:val="006B2A32"/>
    <w:rsid w:val="006C78F5"/>
    <w:rsid w:val="006F0FC2"/>
    <w:rsid w:val="006F5299"/>
    <w:rsid w:val="006F6E53"/>
    <w:rsid w:val="007004B7"/>
    <w:rsid w:val="00701DBA"/>
    <w:rsid w:val="00740587"/>
    <w:rsid w:val="0074169E"/>
    <w:rsid w:val="00761BA0"/>
    <w:rsid w:val="007763F8"/>
    <w:rsid w:val="007A2A89"/>
    <w:rsid w:val="007E38FF"/>
    <w:rsid w:val="007F1C90"/>
    <w:rsid w:val="00805679"/>
    <w:rsid w:val="008111AF"/>
    <w:rsid w:val="008157B2"/>
    <w:rsid w:val="00827AB0"/>
    <w:rsid w:val="0089334F"/>
    <w:rsid w:val="008A1EA2"/>
    <w:rsid w:val="008F7017"/>
    <w:rsid w:val="0091327C"/>
    <w:rsid w:val="00925867"/>
    <w:rsid w:val="0097197A"/>
    <w:rsid w:val="00973FC1"/>
    <w:rsid w:val="0098202E"/>
    <w:rsid w:val="00A077BE"/>
    <w:rsid w:val="00A27451"/>
    <w:rsid w:val="00A43079"/>
    <w:rsid w:val="00A5078B"/>
    <w:rsid w:val="00A52CB4"/>
    <w:rsid w:val="00A751FD"/>
    <w:rsid w:val="00A77173"/>
    <w:rsid w:val="00A8400C"/>
    <w:rsid w:val="00A92E09"/>
    <w:rsid w:val="00AD76E8"/>
    <w:rsid w:val="00B13EFA"/>
    <w:rsid w:val="00B17EAA"/>
    <w:rsid w:val="00B259BE"/>
    <w:rsid w:val="00B71F15"/>
    <w:rsid w:val="00B83086"/>
    <w:rsid w:val="00B96E0A"/>
    <w:rsid w:val="00BA1D9C"/>
    <w:rsid w:val="00C0080B"/>
    <w:rsid w:val="00C112AC"/>
    <w:rsid w:val="00C256F9"/>
    <w:rsid w:val="00C51BA8"/>
    <w:rsid w:val="00C6159F"/>
    <w:rsid w:val="00C66F9E"/>
    <w:rsid w:val="00CC6B6C"/>
    <w:rsid w:val="00D1634B"/>
    <w:rsid w:val="00D30921"/>
    <w:rsid w:val="00D404CB"/>
    <w:rsid w:val="00D55F63"/>
    <w:rsid w:val="00D72C1A"/>
    <w:rsid w:val="00D959EA"/>
    <w:rsid w:val="00E5750B"/>
    <w:rsid w:val="00E82393"/>
    <w:rsid w:val="00E824B3"/>
    <w:rsid w:val="00EF4F7B"/>
    <w:rsid w:val="00F02423"/>
    <w:rsid w:val="00F62448"/>
    <w:rsid w:val="00F71CF3"/>
    <w:rsid w:val="00F75BB3"/>
    <w:rsid w:val="00FC23B5"/>
    <w:rsid w:val="00FF4C65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2E774"/>
  <w15:docId w15:val="{521EB1DC-07CC-40C3-8BE4-2541B215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0C699B"/>
    <w:rPr>
      <w:color w:val="00000A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A"/>
    </w:rPr>
  </w:style>
  <w:style w:type="paragraph" w:styleId="a3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1"/>
    <w:link w:val="a3"/>
    <w:rPr>
      <w:rFonts w:ascii="Times New Roman" w:hAnsi="Times New Roman"/>
      <w:color w:val="00000A"/>
    </w:rPr>
  </w:style>
  <w:style w:type="paragraph" w:styleId="a4">
    <w:name w:val="Body Text Indent"/>
    <w:basedOn w:val="a"/>
    <w:link w:val="13"/>
    <w:pPr>
      <w:ind w:firstLine="709"/>
      <w:jc w:val="both"/>
    </w:pPr>
    <w:rPr>
      <w:sz w:val="28"/>
    </w:rPr>
  </w:style>
  <w:style w:type="character" w:customStyle="1" w:styleId="13">
    <w:name w:val="Основной текст с отступом Знак1"/>
    <w:basedOn w:val="1"/>
    <w:link w:val="a4"/>
    <w:rPr>
      <w:color w:val="00000A"/>
      <w:sz w:val="28"/>
    </w:rPr>
  </w:style>
  <w:style w:type="paragraph" w:customStyle="1" w:styleId="a5">
    <w:name w:val="Верхний колонтитул Знак"/>
    <w:link w:val="21"/>
  </w:style>
  <w:style w:type="character" w:customStyle="1" w:styleId="21">
    <w:name w:val="Верхний колонтитул Знак2"/>
    <w:link w:val="a5"/>
    <w:rPr>
      <w:rFonts w:ascii="Times New Roman" w:hAnsi="Times New Roman"/>
      <w:sz w:val="20"/>
    </w:rPr>
  </w:style>
  <w:style w:type="paragraph" w:styleId="22">
    <w:name w:val="toc 2"/>
    <w:next w:val="a"/>
    <w:link w:val="23"/>
    <w:uiPriority w:val="39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Pr>
      <w:rFonts w:ascii="XO Thames" w:hAnsi="XO Thames"/>
      <w:sz w:val="28"/>
    </w:rPr>
  </w:style>
  <w:style w:type="paragraph" w:customStyle="1" w:styleId="ListLabel1">
    <w:name w:val="ListLabel 1"/>
    <w:link w:val="ListLabel11"/>
    <w:rPr>
      <w:b/>
      <w:sz w:val="18"/>
    </w:rPr>
  </w:style>
  <w:style w:type="character" w:customStyle="1" w:styleId="ListLabel11">
    <w:name w:val="ListLabel 11"/>
    <w:link w:val="ListLabel1"/>
    <w:rPr>
      <w:b/>
      <w:i w:val="0"/>
      <w:sz w:val="18"/>
    </w:rPr>
  </w:style>
  <w:style w:type="paragraph" w:styleId="a6">
    <w:name w:val="List"/>
    <w:basedOn w:val="a7"/>
    <w:link w:val="a8"/>
  </w:style>
  <w:style w:type="character" w:customStyle="1" w:styleId="a8">
    <w:name w:val="Список Знак"/>
    <w:basedOn w:val="a9"/>
    <w:link w:val="a6"/>
    <w:rPr>
      <w:color w:val="00000A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PreformattedText">
    <w:name w:val="Preformatted Text"/>
    <w:basedOn w:val="a"/>
    <w:link w:val="PreformattedText1"/>
  </w:style>
  <w:style w:type="character" w:customStyle="1" w:styleId="PreformattedText1">
    <w:name w:val="Preformatted Text1"/>
    <w:basedOn w:val="1"/>
    <w:link w:val="PreformattedText"/>
    <w:rPr>
      <w:color w:val="00000A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a">
    <w:name w:val="No Spacing"/>
    <w:link w:val="14"/>
    <w:rPr>
      <w:rFonts w:ascii="Calibri" w:hAnsi="Calibri"/>
      <w:color w:val="00000A"/>
    </w:rPr>
  </w:style>
  <w:style w:type="character" w:customStyle="1" w:styleId="14">
    <w:name w:val="Без интервала Знак1"/>
    <w:link w:val="aa"/>
    <w:rPr>
      <w:rFonts w:ascii="Calibri" w:hAnsi="Calibri"/>
      <w:color w:val="00000A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Default">
    <w:name w:val="Default"/>
    <w:link w:val="Default1"/>
    <w:rPr>
      <w:sz w:val="24"/>
    </w:rPr>
  </w:style>
  <w:style w:type="character" w:customStyle="1" w:styleId="Default1">
    <w:name w:val="Default1"/>
    <w:link w:val="Default"/>
    <w:rPr>
      <w:color w:val="000000"/>
      <w:sz w:val="24"/>
    </w:rPr>
  </w:style>
  <w:style w:type="paragraph" w:customStyle="1" w:styleId="DefaultParagraphFont0">
    <w:name w:val="Default Paragraph Font_0"/>
    <w:link w:val="DefaultParagraphFont01"/>
  </w:style>
  <w:style w:type="character" w:customStyle="1" w:styleId="DefaultParagraphFont01">
    <w:name w:val="Default Paragraph Font_01"/>
    <w:link w:val="DefaultParagraphFont0"/>
  </w:style>
  <w:style w:type="paragraph" w:customStyle="1" w:styleId="ListLabel2">
    <w:name w:val="ListLabel 2"/>
    <w:link w:val="ListLabel21"/>
  </w:style>
  <w:style w:type="character" w:customStyle="1" w:styleId="ListLabel21">
    <w:name w:val="ListLabel 21"/>
    <w:link w:val="ListLabel2"/>
  </w:style>
  <w:style w:type="paragraph" w:styleId="a7">
    <w:name w:val="Body Text"/>
    <w:basedOn w:val="a"/>
    <w:link w:val="a9"/>
    <w:pPr>
      <w:spacing w:after="140" w:line="288" w:lineRule="auto"/>
    </w:pPr>
  </w:style>
  <w:style w:type="character" w:customStyle="1" w:styleId="a9">
    <w:name w:val="Основной текст Знак"/>
    <w:basedOn w:val="1"/>
    <w:link w:val="a7"/>
    <w:rPr>
      <w:color w:val="00000A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b">
    <w:name w:val="Нижний колонтитул Знак"/>
    <w:link w:val="24"/>
  </w:style>
  <w:style w:type="character" w:customStyle="1" w:styleId="24">
    <w:name w:val="Нижний колонтитул Знак2"/>
    <w:link w:val="ab"/>
    <w:rPr>
      <w:rFonts w:ascii="Times New Roman" w:hAnsi="Times New Roman"/>
      <w:sz w:val="20"/>
    </w:rPr>
  </w:style>
  <w:style w:type="paragraph" w:customStyle="1" w:styleId="ac">
    <w:name w:val="Основной текст с отступом Знак"/>
    <w:link w:val="25"/>
    <w:rPr>
      <w:sz w:val="28"/>
    </w:rPr>
  </w:style>
  <w:style w:type="character" w:customStyle="1" w:styleId="25">
    <w:name w:val="Основной текст с отступом Знак2"/>
    <w:link w:val="ac"/>
    <w:rPr>
      <w:rFonts w:ascii="Times New Roman" w:hAnsi="Times New Roman"/>
      <w:sz w:val="28"/>
    </w:rPr>
  </w:style>
  <w:style w:type="paragraph" w:styleId="ad">
    <w:name w:val="caption"/>
    <w:basedOn w:val="a"/>
    <w:link w:val="ae"/>
    <w:pPr>
      <w:spacing w:before="120" w:after="120"/>
    </w:pPr>
    <w:rPr>
      <w:i/>
      <w:sz w:val="24"/>
    </w:rPr>
  </w:style>
  <w:style w:type="character" w:customStyle="1" w:styleId="15">
    <w:name w:val="Название объекта1"/>
    <w:basedOn w:val="1"/>
    <w:rPr>
      <w:i/>
      <w:color w:val="00000A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Index">
    <w:name w:val="Index"/>
    <w:basedOn w:val="a"/>
    <w:link w:val="Index1"/>
  </w:style>
  <w:style w:type="character" w:customStyle="1" w:styleId="Index1">
    <w:name w:val="Index1"/>
    <w:basedOn w:val="1"/>
    <w:link w:val="Index"/>
    <w:rPr>
      <w:color w:val="00000A"/>
    </w:rPr>
  </w:style>
  <w:style w:type="paragraph" w:customStyle="1" w:styleId="TableContents">
    <w:name w:val="Table Contents"/>
    <w:basedOn w:val="a"/>
    <w:link w:val="TableContents1"/>
  </w:style>
  <w:style w:type="character" w:customStyle="1" w:styleId="TableContents1">
    <w:name w:val="Table Contents1"/>
    <w:basedOn w:val="1"/>
    <w:link w:val="TableContents"/>
    <w:rPr>
      <w:color w:val="00000A"/>
    </w:rPr>
  </w:style>
  <w:style w:type="paragraph" w:customStyle="1" w:styleId="16">
    <w:name w:val="Гиперссылка1"/>
    <w:link w:val="af"/>
    <w:rPr>
      <w:color w:val="0000FF"/>
      <w:u w:val="single"/>
    </w:rPr>
  </w:style>
  <w:style w:type="character" w:styleId="af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1"/>
    <w:pPr>
      <w:ind w:firstLine="851"/>
      <w:jc w:val="both"/>
    </w:pPr>
    <w:rPr>
      <w:rFonts w:ascii="XO Thames" w:hAnsi="XO Thames"/>
      <w:sz w:val="22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19">
    <w:name w:val="Основной шрифт абзаца1"/>
  </w:style>
  <w:style w:type="paragraph" w:customStyle="1" w:styleId="HeaderandFooter">
    <w:name w:val="Header and Footer"/>
    <w:basedOn w:val="a"/>
    <w:link w:val="HeaderandFooter1"/>
  </w:style>
  <w:style w:type="character" w:customStyle="1" w:styleId="HeaderandFooter1">
    <w:name w:val="Header and Footer1"/>
    <w:basedOn w:val="1"/>
    <w:link w:val="HeaderandFooter"/>
    <w:rPr>
      <w:color w:val="00000A"/>
    </w:rPr>
  </w:style>
  <w:style w:type="paragraph" w:styleId="af0">
    <w:name w:val="header"/>
    <w:basedOn w:val="a"/>
    <w:link w:val="1a"/>
    <w:pPr>
      <w:tabs>
        <w:tab w:val="center" w:pos="4677"/>
        <w:tab w:val="right" w:pos="9355"/>
      </w:tabs>
    </w:pPr>
  </w:style>
  <w:style w:type="character" w:customStyle="1" w:styleId="1a">
    <w:name w:val="Верхний колонтитул Знак1"/>
    <w:basedOn w:val="1"/>
    <w:link w:val="af0"/>
    <w:rPr>
      <w:rFonts w:ascii="Times New Roman" w:hAnsi="Times New Roman"/>
      <w:color w:val="00000A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TableHeading">
    <w:name w:val="Table Heading"/>
    <w:basedOn w:val="TableContents"/>
    <w:link w:val="TableHeading1"/>
  </w:style>
  <w:style w:type="character" w:customStyle="1" w:styleId="TableHeading1">
    <w:name w:val="Table Heading1"/>
    <w:basedOn w:val="TableContents1"/>
    <w:link w:val="TableHeading"/>
    <w:rPr>
      <w:color w:val="00000A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Heading">
    <w:name w:val="Heading"/>
    <w:basedOn w:val="a"/>
    <w:next w:val="a7"/>
    <w:link w:val="Heading1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Heading1">
    <w:name w:val="Heading1"/>
    <w:basedOn w:val="1"/>
    <w:link w:val="Heading"/>
    <w:rPr>
      <w:rFonts w:ascii="Liberation Sans" w:hAnsi="Liberation Sans"/>
      <w:color w:val="00000A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Rubies">
    <w:name w:val="Rubies"/>
    <w:link w:val="Rubies1"/>
    <w:rPr>
      <w:sz w:val="12"/>
    </w:rPr>
  </w:style>
  <w:style w:type="character" w:customStyle="1" w:styleId="Rubies1">
    <w:name w:val="Rubies1"/>
    <w:link w:val="Rubies"/>
    <w:rPr>
      <w:sz w:val="12"/>
      <w:u w:val="none"/>
    </w:rPr>
  </w:style>
  <w:style w:type="character" w:customStyle="1" w:styleId="ae">
    <w:name w:val="Название объекта Знак"/>
    <w:basedOn w:val="1"/>
    <w:link w:val="ad"/>
    <w:rPr>
      <w:i/>
      <w:color w:val="00000A"/>
      <w:sz w:val="24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customStyle="1" w:styleId="af3">
    <w:name w:val="Без интервала Знак"/>
    <w:link w:val="26"/>
    <w:rPr>
      <w:rFonts w:ascii="Calibri" w:hAnsi="Calibri"/>
    </w:rPr>
  </w:style>
  <w:style w:type="character" w:customStyle="1" w:styleId="26">
    <w:name w:val="Без интервала Знак2"/>
    <w:link w:val="af3"/>
    <w:rPr>
      <w:rFonts w:ascii="Calibri" w:hAnsi="Calibri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6">
    <w:name w:val="List Paragraph"/>
    <w:basedOn w:val="a"/>
    <w:uiPriority w:val="34"/>
    <w:qFormat/>
    <w:rsid w:val="00461A5F"/>
    <w:pPr>
      <w:ind w:left="720"/>
      <w:contextualSpacing/>
    </w:pPr>
  </w:style>
  <w:style w:type="character" w:customStyle="1" w:styleId="27">
    <w:name w:val="Основной текст (2)_"/>
    <w:basedOn w:val="a0"/>
    <w:link w:val="28"/>
    <w:rsid w:val="00662AC5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62AC5"/>
    <w:pPr>
      <w:widowControl w:val="0"/>
      <w:shd w:val="clear" w:color="auto" w:fill="FFFFFF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ООО ПроектЭкспресс</cp:lastModifiedBy>
  <cp:revision>2</cp:revision>
  <dcterms:created xsi:type="dcterms:W3CDTF">2024-03-20T07:33:00Z</dcterms:created>
  <dcterms:modified xsi:type="dcterms:W3CDTF">2024-03-20T07:33:00Z</dcterms:modified>
</cp:coreProperties>
</file>